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36"/>
          <w:szCs w:val="36"/>
          <w:lang w:eastAsia="zh-CN"/>
        </w:rPr>
      </w:pPr>
      <w:r>
        <w:rPr>
          <w:rFonts w:hint="eastAsia" w:ascii="黑体" w:hAnsi="黑体" w:eastAsia="黑体" w:cs="黑体"/>
          <w:b/>
          <w:bCs/>
          <w:sz w:val="36"/>
          <w:szCs w:val="36"/>
          <w:lang w:val="en-US" w:eastAsia="zh-CN"/>
        </w:rPr>
        <w:t>运用云南人社一体化公共服务平台</w:t>
      </w:r>
      <w:r>
        <w:rPr>
          <w:rFonts w:hint="eastAsia" w:ascii="黑体" w:hAnsi="黑体" w:eastAsia="黑体" w:cs="黑体"/>
          <w:b/>
          <w:bCs/>
          <w:sz w:val="36"/>
          <w:szCs w:val="36"/>
          <w:lang w:eastAsia="zh-CN"/>
        </w:rPr>
        <w:t>劳动关系网厅开通及劳动合同签订、续签、</w:t>
      </w:r>
      <w:r>
        <w:rPr>
          <w:rFonts w:hint="eastAsia" w:ascii="黑体" w:hAnsi="黑体" w:eastAsia="黑体" w:cs="黑体"/>
          <w:b/>
          <w:bCs/>
          <w:sz w:val="36"/>
          <w:szCs w:val="36"/>
          <w:lang w:val="en-US" w:eastAsia="zh-CN"/>
        </w:rPr>
        <w:t>变</w:t>
      </w:r>
      <w:r>
        <w:rPr>
          <w:rFonts w:hint="eastAsia" w:ascii="黑体" w:hAnsi="黑体" w:eastAsia="黑体" w:cs="黑体"/>
          <w:b/>
          <w:bCs/>
          <w:sz w:val="36"/>
          <w:szCs w:val="36"/>
          <w:lang w:eastAsia="zh-CN"/>
        </w:rPr>
        <w:t>更、解除（终止）</w:t>
      </w:r>
    </w:p>
    <w:p>
      <w:pPr>
        <w:jc w:val="center"/>
      </w:pPr>
      <w:r>
        <w:rPr>
          <w:rFonts w:hint="eastAsia" w:ascii="黑体" w:hAnsi="黑体" w:eastAsia="黑体" w:cs="黑体"/>
          <w:b/>
          <w:bCs/>
          <w:sz w:val="36"/>
          <w:szCs w:val="36"/>
          <w:lang w:eastAsia="zh-CN"/>
        </w:rPr>
        <w:t>等劳动用工备案具体操作流程</w:t>
      </w:r>
      <w:r>
        <w:rPr>
          <w:rFonts w:ascii="等线" w:hAnsi="等线" w:eastAsia="等线"/>
          <w:sz w:val="24"/>
          <w:szCs w:val="24"/>
        </w:rPr>
        <w:drawing>
          <wp:inline distT="0" distB="0" distL="0" distR="0">
            <wp:extent cx="5102225" cy="1405255"/>
            <wp:effectExtent l="0" t="0" r="317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
                    <a:stretch>
                      <a:fillRect/>
                    </a:stretch>
                  </pic:blipFill>
                  <pic:spPr>
                    <a:xfrm>
                      <a:off x="0" y="0"/>
                      <a:ext cx="5102225" cy="1405255"/>
                    </a:xfrm>
                    <a:prstGeom prst="rect">
                      <a:avLst/>
                    </a:prstGeom>
                  </pic:spPr>
                </pic:pic>
              </a:graphicData>
            </a:graphic>
          </wp:inline>
        </w:drawing>
      </w:r>
    </w:p>
    <w:p>
      <w:pPr>
        <w:jc w:val="left"/>
        <w:rPr>
          <w:rFonts w:hint="eastAsia" w:eastAsiaTheme="minorEastAsia"/>
          <w:b/>
          <w:bCs/>
          <w:spacing w:val="-20"/>
          <w:sz w:val="28"/>
          <w:szCs w:val="28"/>
        </w:rPr>
      </w:pPr>
      <w:r>
        <w:rPr>
          <w:rFonts w:hint="eastAsia"/>
          <w:b/>
          <w:bCs/>
          <w:spacing w:val="-20"/>
          <w:sz w:val="28"/>
          <w:szCs w:val="28"/>
          <w:lang w:val="en-US" w:eastAsia="zh-CN"/>
        </w:rPr>
        <w:t>云南人社一体化公共服务平台</w:t>
      </w:r>
      <w:r>
        <w:rPr>
          <w:rFonts w:hint="eastAsia"/>
          <w:b/>
          <w:bCs/>
          <w:spacing w:val="-20"/>
          <w:sz w:val="28"/>
          <w:szCs w:val="28"/>
          <w:lang w:eastAsia="zh-CN"/>
        </w:rPr>
        <w:t>劳动合同备案网厅</w:t>
      </w:r>
      <w:r>
        <w:rPr>
          <w:rFonts w:hint="eastAsia"/>
          <w:b/>
          <w:bCs/>
          <w:spacing w:val="-20"/>
          <w:sz w:val="28"/>
          <w:szCs w:val="28"/>
          <w:lang w:val="en-US" w:eastAsia="zh-CN"/>
        </w:rPr>
        <w:t>新</w:t>
      </w:r>
      <w:r>
        <w:rPr>
          <w:rFonts w:hint="eastAsia"/>
          <w:b/>
          <w:bCs/>
          <w:spacing w:val="-20"/>
          <w:sz w:val="28"/>
          <w:szCs w:val="28"/>
          <w:lang w:eastAsia="zh-CN"/>
        </w:rPr>
        <w:t>网址</w:t>
      </w:r>
      <w:r>
        <w:rPr>
          <w:rFonts w:hint="eastAsia" w:eastAsiaTheme="minorEastAsia"/>
          <w:b/>
          <w:bCs/>
          <w:spacing w:val="-20"/>
          <w:sz w:val="28"/>
          <w:szCs w:val="28"/>
        </w:rPr>
        <w:t>：</w:t>
      </w:r>
    </w:p>
    <w:p>
      <w:pPr>
        <w:rPr>
          <w:rFonts w:hint="eastAsia" w:eastAsia="宋体"/>
          <w:b/>
          <w:bCs/>
          <w:lang w:eastAsia="zh-CN"/>
        </w:rPr>
      </w:pPr>
      <w:r>
        <w:rPr>
          <w:rFonts w:ascii="宋体" w:hAnsi="宋体" w:eastAsia="宋体" w:cs="宋体"/>
          <w:b/>
          <w:bCs/>
          <w:sz w:val="24"/>
          <w:szCs w:val="24"/>
        </w:rPr>
        <w:t>https://hrss.yn.gov.cn/zwfw/portal-online/#/modules/home/home</w:t>
      </w:r>
    </w:p>
    <w:p>
      <w:pPr>
        <w:jc w:val="left"/>
        <w:rPr>
          <w:rFonts w:hint="eastAsia" w:eastAsiaTheme="minorEastAsia"/>
          <w:b/>
          <w:bCs/>
          <w:spacing w:val="-20"/>
          <w:sz w:val="28"/>
          <w:szCs w:val="28"/>
        </w:rPr>
      </w:pPr>
      <w:r>
        <w:rPr>
          <w:rFonts w:hint="eastAsia" w:eastAsiaTheme="minorEastAsia"/>
          <w:b/>
          <w:bCs/>
          <w:spacing w:val="-20"/>
          <w:sz w:val="28"/>
          <w:szCs w:val="28"/>
        </w:rPr>
        <w:t>大家确保用谷歌浏览器，千万不要用ie浏览器。</w:t>
      </w:r>
    </w:p>
    <w:p>
      <w:pPr>
        <w:jc w:val="left"/>
        <w:rPr>
          <w:rFonts w:hint="eastAsia" w:eastAsiaTheme="minorEastAsia"/>
          <w:b/>
          <w:bCs/>
          <w:spacing w:val="-20"/>
          <w:sz w:val="32"/>
          <w:szCs w:val="32"/>
        </w:rPr>
      </w:pPr>
      <w:r>
        <w:rPr>
          <w:rFonts w:hint="eastAsia"/>
          <w:b/>
          <w:bCs/>
          <w:color w:val="ED7D31" w:themeColor="accent2"/>
          <w:sz w:val="32"/>
          <w:szCs w:val="32"/>
          <w:lang w:val="en-US" w:eastAsia="zh-CN"/>
          <w14:textFill>
            <w14:solidFill>
              <w14:schemeClr w14:val="accent2"/>
            </w14:solidFill>
          </w14:textFill>
        </w:rPr>
        <w:t>提醒：单位在老系统中已开通过劳动关系网厅的请不重复开通，用原帐号登录即可：</w:t>
      </w:r>
    </w:p>
    <w:p>
      <w:pPr>
        <w:jc w:val="both"/>
        <w:rPr>
          <w:rFonts w:hint="default"/>
          <w:b/>
          <w:bCs/>
          <w:sz w:val="32"/>
          <w:szCs w:val="32"/>
          <w:lang w:val="en-US" w:eastAsia="zh-CN"/>
        </w:rPr>
      </w:pPr>
      <w:r>
        <w:rPr>
          <w:rFonts w:hint="eastAsia"/>
          <w:b/>
          <w:bCs/>
          <w:sz w:val="32"/>
          <w:szCs w:val="32"/>
          <w:lang w:val="en-US" w:eastAsia="zh-CN"/>
        </w:rPr>
        <w:t>单位在新、老系统中从没有开通过劳动关系网厅请按步骤要求进行注册，注册成功后按短信回复的帐号登录开通劳动关系网厅权限：</w:t>
      </w:r>
    </w:p>
    <w:p>
      <w:pPr>
        <w:jc w:val="left"/>
        <w:rPr>
          <w:rFonts w:hint="eastAsia"/>
          <w:b/>
          <w:bCs/>
          <w:color w:val="ED7D31" w:themeColor="accent2"/>
          <w:sz w:val="36"/>
          <w:szCs w:val="36"/>
          <w14:textFill>
            <w14:solidFill>
              <w14:schemeClr w14:val="accent2"/>
            </w14:solidFill>
          </w14:textFill>
        </w:rPr>
      </w:pPr>
    </w:p>
    <w:p>
      <w:pPr>
        <w:jc w:val="both"/>
        <w:rPr>
          <w:rFonts w:hint="default"/>
          <w:lang w:val="en-US" w:eastAsia="zh-CN"/>
        </w:rPr>
      </w:pPr>
      <w:r>
        <w:drawing>
          <wp:inline distT="0" distB="0" distL="114300" distR="114300">
            <wp:extent cx="5266690" cy="3291840"/>
            <wp:effectExtent l="0" t="0" r="1016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6690" cy="3291840"/>
                    </a:xfrm>
                    <a:prstGeom prst="rect">
                      <a:avLst/>
                    </a:prstGeom>
                    <a:noFill/>
                    <a:ln>
                      <a:noFill/>
                    </a:ln>
                  </pic:spPr>
                </pic:pic>
              </a:graphicData>
            </a:graphic>
          </wp:inline>
        </w:drawing>
      </w:r>
    </w:p>
    <w:p>
      <w:pPr>
        <w:jc w:val="both"/>
        <w:rPr>
          <w:rFonts w:hint="eastAsia"/>
          <w:lang w:val="en-US" w:eastAsia="zh-CN"/>
        </w:rPr>
      </w:pPr>
    </w:p>
    <w:p>
      <w:pPr>
        <w:jc w:val="both"/>
        <w:rPr>
          <w:rFonts w:hint="default"/>
          <w:sz w:val="32"/>
          <w:szCs w:val="32"/>
          <w:lang w:val="en-US" w:eastAsia="zh-CN"/>
        </w:rPr>
      </w:pPr>
      <w:r>
        <w:rPr>
          <w:rFonts w:hint="eastAsia"/>
          <w:sz w:val="32"/>
          <w:szCs w:val="32"/>
          <w:lang w:val="en-US" w:eastAsia="zh-CN"/>
        </w:rPr>
        <w:t>登录后点法人办事---劳动关系-----点劳动用工备案和管理----点劳动用工备案权限开通（如找到相关的窗口可点法人办事点关健字搜索）</w:t>
      </w:r>
    </w:p>
    <w:p>
      <w:pPr>
        <w:jc w:val="both"/>
      </w:pPr>
      <w:r>
        <w:drawing>
          <wp:inline distT="0" distB="0" distL="114300" distR="114300">
            <wp:extent cx="5808980" cy="3557905"/>
            <wp:effectExtent l="0" t="0" r="127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
                    <a:stretch>
                      <a:fillRect/>
                    </a:stretch>
                  </pic:blipFill>
                  <pic:spPr>
                    <a:xfrm>
                      <a:off x="0" y="0"/>
                      <a:ext cx="5808980" cy="3557905"/>
                    </a:xfrm>
                    <a:prstGeom prst="rect">
                      <a:avLst/>
                    </a:prstGeom>
                    <a:noFill/>
                    <a:ln>
                      <a:noFill/>
                    </a:ln>
                  </pic:spPr>
                </pic:pic>
              </a:graphicData>
            </a:graphic>
          </wp:inline>
        </w:drawing>
      </w:r>
    </w:p>
    <w:p>
      <w:pPr>
        <w:jc w:val="both"/>
        <w:rPr>
          <w:rFonts w:hint="eastAsia"/>
          <w:lang w:val="en-US" w:eastAsia="zh-CN"/>
        </w:rPr>
      </w:pPr>
    </w:p>
    <w:p>
      <w:pPr>
        <w:jc w:val="both"/>
        <w:rPr>
          <w:rFonts w:hint="eastAsia"/>
          <w:lang w:val="en-US" w:eastAsia="zh-CN"/>
        </w:rPr>
      </w:pPr>
    </w:p>
    <w:p>
      <w:pPr>
        <w:jc w:val="both"/>
      </w:pPr>
      <w:r>
        <w:drawing>
          <wp:inline distT="0" distB="0" distL="114300" distR="114300">
            <wp:extent cx="5266690" cy="3291840"/>
            <wp:effectExtent l="0" t="0" r="1016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7"/>
                    <a:stretch>
                      <a:fillRect/>
                    </a:stretch>
                  </pic:blipFill>
                  <pic:spPr>
                    <a:xfrm>
                      <a:off x="0" y="0"/>
                      <a:ext cx="5266690" cy="3291840"/>
                    </a:xfrm>
                    <a:prstGeom prst="rect">
                      <a:avLst/>
                    </a:prstGeom>
                    <a:noFill/>
                    <a:ln>
                      <a:noFill/>
                    </a:ln>
                  </pic:spPr>
                </pic:pic>
              </a:graphicData>
            </a:graphic>
          </wp:inline>
        </w:drawing>
      </w:r>
    </w:p>
    <w:p>
      <w:pPr>
        <w:jc w:val="both"/>
        <w:rPr>
          <w:rFonts w:hint="eastAsia"/>
        </w:rPr>
      </w:pPr>
      <w:r>
        <w:rPr>
          <w:rFonts w:hint="eastAsia"/>
          <w:lang w:val="en-US" w:eastAsia="zh-CN"/>
        </w:rPr>
        <w:t>开通时</w:t>
      </w:r>
      <w:r>
        <w:t>进入单位信息界面</w:t>
      </w:r>
      <w:r>
        <w:rPr>
          <w:rFonts w:hint="eastAsia"/>
        </w:rPr>
        <w:t>（带★的必填）建议界面上出现的都尽量填写完善，避免审核的时候因为哪项信息没显示被审核不通过。</w:t>
      </w:r>
    </w:p>
    <w:p>
      <w:pPr>
        <w:ind w:firstLine="482" w:firstLineChars="200"/>
        <w:jc w:val="left"/>
        <w:rPr>
          <w:rFonts w:hint="eastAsia" w:ascii="宋体" w:hAnsi="宋体" w:eastAsia="宋体" w:cs="宋体"/>
          <w:b/>
          <w:bCs/>
          <w:color w:val="C00000"/>
          <w:sz w:val="24"/>
          <w:szCs w:val="24"/>
          <w:lang w:eastAsia="zh-CN"/>
        </w:rPr>
      </w:pPr>
    </w:p>
    <w:p>
      <w:pPr>
        <w:ind w:firstLine="482" w:firstLineChars="200"/>
        <w:jc w:val="left"/>
        <w:rPr>
          <w:rFonts w:hint="eastAsia" w:eastAsiaTheme="minorEastAsia"/>
          <w:lang w:eastAsia="zh-CN"/>
        </w:rPr>
      </w:pPr>
      <w:r>
        <w:rPr>
          <w:rFonts w:hint="eastAsia" w:ascii="宋体" w:hAnsi="宋体" w:eastAsia="宋体" w:cs="宋体"/>
          <w:b/>
          <w:bCs/>
          <w:color w:val="C00000"/>
          <w:sz w:val="24"/>
          <w:szCs w:val="24"/>
          <w:lang w:eastAsia="zh-CN"/>
        </w:rPr>
        <w:t>注意</w:t>
      </w:r>
      <w:r>
        <w:rPr>
          <w:rFonts w:hint="eastAsia"/>
          <w:lang w:eastAsia="zh-CN"/>
        </w:rPr>
        <w:t>：</w:t>
      </w:r>
      <w:r>
        <w:rPr>
          <w:rFonts w:ascii="宋体" w:hAnsi="宋体" w:eastAsia="宋体" w:cs="宋体"/>
          <w:sz w:val="24"/>
          <w:szCs w:val="24"/>
        </w:rPr>
        <w:t>根据《临沧市人力资源和社会保障局关于贯彻落实，全省人力资源和社会保障系统政务服务事项（2020年版）》的通知要求，已将系统备案</w:t>
      </w:r>
      <w:r>
        <w:rPr>
          <w:rFonts w:hint="eastAsia" w:ascii="宋体" w:hAnsi="宋体" w:eastAsia="宋体" w:cs="宋体"/>
          <w:sz w:val="24"/>
          <w:szCs w:val="24"/>
          <w:lang w:eastAsia="zh-CN"/>
        </w:rPr>
        <w:t>权限</w:t>
      </w:r>
      <w:r>
        <w:rPr>
          <w:rFonts w:ascii="宋体" w:hAnsi="宋体" w:eastAsia="宋体" w:cs="宋体"/>
          <w:sz w:val="24"/>
          <w:szCs w:val="24"/>
        </w:rPr>
        <w:t>下放到临翔区人社局。</w:t>
      </w:r>
      <w:r>
        <w:rPr>
          <w:rFonts w:hint="eastAsia" w:ascii="宋体" w:hAnsi="宋体" w:eastAsia="宋体" w:cs="宋体"/>
          <w:b/>
          <w:bCs/>
          <w:color w:val="C00000"/>
          <w:sz w:val="24"/>
          <w:szCs w:val="24"/>
          <w:lang w:eastAsia="zh-CN"/>
        </w:rPr>
        <w:t>主管部门行政区划请选择临沧市临翔区</w:t>
      </w:r>
      <w:r>
        <w:rPr>
          <w:rFonts w:hint="eastAsia" w:ascii="宋体" w:hAnsi="宋体" w:eastAsia="宋体" w:cs="宋体"/>
          <w:color w:val="C00000"/>
          <w:sz w:val="24"/>
          <w:szCs w:val="24"/>
          <w:lang w:eastAsia="zh-CN"/>
        </w:rPr>
        <w:t>。</w:t>
      </w:r>
    </w:p>
    <w:p>
      <w:pPr>
        <w:jc w:val="both"/>
        <w:rPr>
          <w:rFonts w:hint="eastAsia"/>
          <w:lang w:val="en-US" w:eastAsia="zh-CN"/>
        </w:rPr>
      </w:pPr>
    </w:p>
    <w:p>
      <w:pPr>
        <w:jc w:val="both"/>
        <w:rPr>
          <w:rFonts w:hint="eastAsia"/>
          <w:lang w:val="en-US"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5655310" cy="2853690"/>
            <wp:effectExtent l="0" t="0" r="2540" b="3810"/>
            <wp:docPr id="29" name="图片 29" descr="(B`])5N4DX`TQVVT9EF1L]4(1)_mh16103279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5N4DX`TQVVT9EF1L]4(1)_mh1610327921527"/>
                    <pic:cNvPicPr>
                      <a:picLocks noChangeAspect="1"/>
                    </pic:cNvPicPr>
                  </pic:nvPicPr>
                  <pic:blipFill>
                    <a:blip r:embed="rId8"/>
                    <a:srcRect l="710" t="2118" r="477" b="8909"/>
                    <a:stretch>
                      <a:fillRect/>
                    </a:stretch>
                  </pic:blipFill>
                  <pic:spPr>
                    <a:xfrm>
                      <a:off x="0" y="0"/>
                      <a:ext cx="5655310" cy="2853690"/>
                    </a:xfrm>
                    <a:prstGeom prst="rect">
                      <a:avLst/>
                    </a:prstGeom>
                  </pic:spPr>
                </pic:pic>
              </a:graphicData>
            </a:graphic>
          </wp:inline>
        </w:drawing>
      </w:r>
    </w:p>
    <w:p>
      <w:pPr>
        <w:jc w:val="both"/>
        <w:rPr>
          <w:rFonts w:hint="eastAsia" w:eastAsiaTheme="minor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eastAsiaTheme="minorEastAsia"/>
          <w:lang w:eastAsia="zh-CN"/>
        </w:rPr>
      </w:pPr>
      <w:r>
        <w:rPr>
          <w:rFonts w:hint="eastAsia" w:eastAsiaTheme="minorEastAsia"/>
          <w:lang w:eastAsia="zh-CN"/>
        </w:rPr>
        <w:drawing>
          <wp:inline distT="0" distB="0" distL="114300" distR="114300">
            <wp:extent cx="5345430" cy="2342515"/>
            <wp:effectExtent l="0" t="0" r="7620" b="635"/>
            <wp:docPr id="11" name="图片 11" descr="IF}Y9A1MLBI3[E84YLM5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F}Y9A1MLBI3[E84YLM5E%S"/>
                    <pic:cNvPicPr>
                      <a:picLocks noChangeAspect="1"/>
                    </pic:cNvPicPr>
                  </pic:nvPicPr>
                  <pic:blipFill>
                    <a:blip r:embed="rId9"/>
                    <a:srcRect t="12422" b="13443"/>
                    <a:stretch>
                      <a:fillRect/>
                    </a:stretch>
                  </pic:blipFill>
                  <pic:spPr>
                    <a:xfrm>
                      <a:off x="0" y="0"/>
                      <a:ext cx="5345430" cy="2342515"/>
                    </a:xfrm>
                    <a:prstGeom prst="rect">
                      <a:avLst/>
                    </a:prstGeom>
                  </pic:spPr>
                </pic:pic>
              </a:graphicData>
            </a:graphic>
          </wp:inline>
        </w:drawing>
      </w:r>
    </w:p>
    <w:p>
      <w:pPr>
        <w:jc w:val="both"/>
        <w:rPr>
          <w:rFonts w:hint="eastAsia" w:eastAsiaTheme="minorEastAsia"/>
          <w:lang w:eastAsia="zh-CN"/>
        </w:rPr>
      </w:pPr>
      <w:r>
        <w:drawing>
          <wp:inline distT="0" distB="0" distL="0" distR="0">
            <wp:extent cx="5274310" cy="1434465"/>
            <wp:effectExtent l="0" t="0" r="2540"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1434465"/>
                    </a:xfrm>
                    <a:prstGeom prst="rect">
                      <a:avLst/>
                    </a:prstGeom>
                  </pic:spPr>
                </pic:pic>
              </a:graphicData>
            </a:graphic>
          </wp:inline>
        </w:drawing>
      </w:r>
      <w:r>
        <w:rPr>
          <w:rFonts w:hint="eastAsia" w:eastAsiaTheme="minorEastAsia"/>
          <w:lang w:eastAsia="zh-CN"/>
        </w:rPr>
        <w:drawing>
          <wp:inline distT="0" distB="0" distL="114300" distR="114300">
            <wp:extent cx="5266055" cy="2549525"/>
            <wp:effectExtent l="0" t="0" r="10795" b="3175"/>
            <wp:docPr id="13" name="图片 13" descr="Q@F%32M]BORRN1{GU7$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F%32M]BORRN1{GU7$P]BO"/>
                    <pic:cNvPicPr>
                      <a:picLocks noChangeAspect="1"/>
                    </pic:cNvPicPr>
                  </pic:nvPicPr>
                  <pic:blipFill>
                    <a:blip r:embed="rId11"/>
                    <a:srcRect t="8022" b="12943"/>
                    <a:stretch>
                      <a:fillRect/>
                    </a:stretch>
                  </pic:blipFill>
                  <pic:spPr>
                    <a:xfrm>
                      <a:off x="0" y="0"/>
                      <a:ext cx="5266055" cy="2549525"/>
                    </a:xfrm>
                    <a:prstGeom prst="rect">
                      <a:avLst/>
                    </a:prstGeom>
                  </pic:spPr>
                </pic:pic>
              </a:graphicData>
            </a:graphic>
          </wp:inline>
        </w:drawing>
      </w:r>
    </w:p>
    <w:p>
      <w:pPr>
        <w:jc w:val="both"/>
        <w:rPr>
          <w:rFonts w:hint="eastAsia" w:eastAsiaTheme="minorEastAsia"/>
          <w:lang w:eastAsia="zh-CN"/>
        </w:rPr>
      </w:pPr>
      <w:r>
        <w:rPr>
          <w:rFonts w:hint="eastAsia" w:ascii="宋体" w:hAnsi="宋体" w:eastAsia="宋体" w:cs="宋体"/>
          <w:b/>
          <w:bCs/>
          <w:color w:val="C00000"/>
          <w:sz w:val="24"/>
          <w:szCs w:val="24"/>
          <w:lang w:eastAsia="zh-CN"/>
        </w:rPr>
        <w:t>注意：单位授权证明书模板可在劳动关系群文件内下载模板文件，也可在此界面点击下载处下载模板。</w:t>
      </w:r>
      <w:r>
        <w:rPr>
          <w:rFonts w:hint="eastAsia" w:ascii="宋体" w:hAnsi="宋体" w:eastAsia="宋体" w:cs="宋体"/>
          <w:b/>
          <w:bCs/>
          <w:color w:val="C00000"/>
          <w:sz w:val="24"/>
          <w:szCs w:val="24"/>
          <w:lang w:eastAsia="zh-CN"/>
        </w:rPr>
        <w:object>
          <v:shape id="_x0000_i1025" o:spt="75" type="#_x0000_t75" style="height:43.3pt;width:47.6pt;" o:ole="t" filled="f" o:preferrelative="t" stroked="f" coordsize="21600,21600">
            <v:path/>
            <v:fill on="f" focussize="0,0"/>
            <v:stroke on="f"/>
            <v:imagedata r:id="rId13" o:title=""/>
            <o:lock v:ext="edit" aspectratio="t"/>
            <w10:wrap type="none"/>
            <w10:anchorlock/>
          </v:shape>
          <o:OLEObject Type="Embed" ProgID="Package" ShapeID="_x0000_i1025" DrawAspect="Icon" ObjectID="_1468075725" r:id="rId12">
            <o:LockedField>false</o:LockedField>
          </o:OLEObject>
        </w:object>
      </w:r>
    </w:p>
    <w:p>
      <w:pPr>
        <w:jc w:val="both"/>
        <w:rPr>
          <w:rFonts w:hint="eastAsia" w:eastAsiaTheme="minorEastAsia"/>
          <w:lang w:val="en-US" w:eastAsia="zh-CN"/>
        </w:rPr>
      </w:pPr>
      <w:r>
        <w:rPr>
          <w:rFonts w:hint="eastAsia"/>
          <w:lang w:val="en-US" w:eastAsia="zh-CN"/>
        </w:rPr>
        <w:drawing>
          <wp:inline distT="0" distB="0" distL="114300" distR="114300">
            <wp:extent cx="3417570" cy="4521200"/>
            <wp:effectExtent l="0" t="0" r="11430" b="12700"/>
            <wp:docPr id="16" name="图片 16" descr="IMG_20201224_17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1224_171632"/>
                    <pic:cNvPicPr>
                      <a:picLocks noChangeAspect="1"/>
                    </pic:cNvPicPr>
                  </pic:nvPicPr>
                  <pic:blipFill>
                    <a:blip r:embed="rId14"/>
                    <a:stretch>
                      <a:fillRect/>
                    </a:stretch>
                  </pic:blipFill>
                  <pic:spPr>
                    <a:xfrm>
                      <a:off x="0" y="0"/>
                      <a:ext cx="3417570" cy="4521200"/>
                    </a:xfrm>
                    <a:prstGeom prst="rect">
                      <a:avLst/>
                    </a:prstGeom>
                  </pic:spPr>
                </pic:pic>
              </a:graphicData>
            </a:graphic>
          </wp:inline>
        </w:drawing>
      </w:r>
    </w:p>
    <w:p>
      <w:pPr>
        <w:jc w:val="both"/>
        <w:rPr>
          <w:rFonts w:hint="eastAsia"/>
          <w:lang w:val="en-US" w:eastAsia="zh-CN"/>
        </w:rPr>
      </w:pPr>
    </w:p>
    <w:p>
      <w:pPr>
        <w:ind w:firstLine="640" w:firstLineChars="200"/>
        <w:jc w:val="both"/>
        <w:rPr>
          <w:rFonts w:hint="eastAsia"/>
          <w:sz w:val="32"/>
          <w:szCs w:val="32"/>
          <w:lang w:val="en-US" w:eastAsia="zh-CN"/>
        </w:rPr>
      </w:pPr>
      <w:r>
        <w:rPr>
          <w:rFonts w:hint="eastAsia"/>
          <w:sz w:val="32"/>
          <w:szCs w:val="32"/>
          <w:lang w:val="en-US" w:eastAsia="zh-CN"/>
        </w:rPr>
        <w:t>以上所传的材料都是原件的电子照片。完成以上步骤后点击提交，等待人社部门审核，审核通过后需要重新登录劳动关系网厅，办理劳动合同签订等业务。</w:t>
      </w:r>
    </w:p>
    <w:p>
      <w:pPr>
        <w:jc w:val="both"/>
        <w:rPr>
          <w:rFonts w:hint="default"/>
          <w:sz w:val="32"/>
          <w:szCs w:val="32"/>
          <w:lang w:val="en-US" w:eastAsia="zh-CN"/>
        </w:rPr>
      </w:pPr>
      <w:r>
        <w:rPr>
          <w:rFonts w:hint="eastAsia"/>
          <w:sz w:val="32"/>
          <w:szCs w:val="32"/>
          <w:lang w:val="en-US" w:eastAsia="zh-CN"/>
        </w:rPr>
        <w:t>登录界面：点法人办事---劳动关系------劳动用工备案和管理------选办理相应的业务（劳动合同新签备案、续签、变更、终止/解除）</w:t>
      </w:r>
    </w:p>
    <w:p>
      <w:pPr>
        <w:jc w:val="left"/>
        <w:rPr>
          <w:rFonts w:hint="eastAsia"/>
          <w:sz w:val="32"/>
          <w:szCs w:val="32"/>
          <w:lang w:val="en-US" w:eastAsia="zh-CN"/>
        </w:rPr>
      </w:pPr>
    </w:p>
    <w:p>
      <w:pPr>
        <w:jc w:val="both"/>
        <w:rPr>
          <w:rFonts w:hint="eastAsia"/>
          <w:sz w:val="32"/>
          <w:szCs w:val="32"/>
          <w:lang w:val="en-US" w:eastAsia="zh-CN"/>
        </w:rPr>
      </w:pPr>
    </w:p>
    <w:p>
      <w:pPr>
        <w:jc w:val="both"/>
        <w:rPr>
          <w:rFonts w:hint="eastAsia"/>
          <w:lang w:val="en-US" w:eastAsia="zh-CN"/>
        </w:rPr>
      </w:pPr>
    </w:p>
    <w:p>
      <w:pPr>
        <w:jc w:val="both"/>
        <w:rPr>
          <w:rFonts w:hint="eastAsia"/>
          <w:lang w:val="en-US" w:eastAsia="zh-CN"/>
        </w:rPr>
      </w:pPr>
      <w:r>
        <w:drawing>
          <wp:inline distT="0" distB="0" distL="114300" distR="114300">
            <wp:extent cx="5723255" cy="3529330"/>
            <wp:effectExtent l="0" t="0" r="10795" b="1397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5"/>
                    <a:stretch>
                      <a:fillRect/>
                    </a:stretch>
                  </pic:blipFill>
                  <pic:spPr>
                    <a:xfrm>
                      <a:off x="0" y="0"/>
                      <a:ext cx="5723255" cy="3529330"/>
                    </a:xfrm>
                    <a:prstGeom prst="rect">
                      <a:avLst/>
                    </a:prstGeom>
                    <a:noFill/>
                    <a:ln>
                      <a:noFill/>
                    </a:ln>
                  </pic:spPr>
                </pic:pic>
              </a:graphicData>
            </a:graphic>
          </wp:inline>
        </w:drawing>
      </w:r>
    </w:p>
    <w:p>
      <w:pPr>
        <w:jc w:val="both"/>
        <w:rPr>
          <w:rFonts w:hint="eastAsia"/>
          <w:lang w:val="en-US" w:eastAsia="zh-CN"/>
        </w:rPr>
      </w:pPr>
    </w:p>
    <w:p>
      <w:pPr>
        <w:jc w:val="both"/>
        <w:rPr>
          <w:rFonts w:hint="eastAsia"/>
          <w:lang w:val="en-US" w:eastAsia="zh-CN"/>
        </w:rPr>
      </w:pPr>
      <w:r>
        <w:drawing>
          <wp:inline distT="0" distB="0" distL="114300" distR="114300">
            <wp:extent cx="5770880" cy="3453130"/>
            <wp:effectExtent l="0" t="0" r="1270"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
                    <a:stretch>
                      <a:fillRect/>
                    </a:stretch>
                  </pic:blipFill>
                  <pic:spPr>
                    <a:xfrm>
                      <a:off x="0" y="0"/>
                      <a:ext cx="5770880" cy="3453130"/>
                    </a:xfrm>
                    <a:prstGeom prst="rect">
                      <a:avLst/>
                    </a:prstGeom>
                    <a:noFill/>
                    <a:ln>
                      <a:noFill/>
                    </a:ln>
                  </pic:spPr>
                </pic:pic>
              </a:graphicData>
            </a:graphic>
          </wp:inline>
        </w:drawing>
      </w: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jc w:val="both"/>
        <w:rPr>
          <w:rFonts w:hint="eastAsia"/>
          <w:lang w:val="en-US" w:eastAsia="zh-CN"/>
        </w:rPr>
      </w:pPr>
      <w:r>
        <w:rPr>
          <w:rFonts w:hint="eastAsia"/>
          <w:lang w:val="en-US" w:eastAsia="zh-CN"/>
        </w:rPr>
        <w:t>例如点劳动合同新签备案：</w:t>
      </w:r>
    </w:p>
    <w:p>
      <w:pPr>
        <w:jc w:val="both"/>
        <w:rPr>
          <w:rFonts w:hint="eastAsia"/>
          <w:lang w:val="en-US" w:eastAsia="zh-CN"/>
        </w:rPr>
      </w:pPr>
    </w:p>
    <w:p>
      <w:pPr>
        <w:jc w:val="both"/>
        <w:rPr>
          <w:rFonts w:hint="eastAsia"/>
          <w:lang w:val="en-US" w:eastAsia="zh-CN"/>
        </w:rPr>
      </w:pPr>
      <w:r>
        <w:drawing>
          <wp:inline distT="0" distB="0" distL="114300" distR="114300">
            <wp:extent cx="5838190" cy="4253865"/>
            <wp:effectExtent l="0" t="0" r="1016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5838190" cy="4253865"/>
                    </a:xfrm>
                    <a:prstGeom prst="rect">
                      <a:avLst/>
                    </a:prstGeom>
                    <a:noFill/>
                    <a:ln>
                      <a:noFill/>
                    </a:ln>
                  </pic:spPr>
                </pic:pic>
              </a:graphicData>
            </a:graphic>
          </wp:inline>
        </w:drawing>
      </w:r>
    </w:p>
    <w:p>
      <w:pPr>
        <w:ind w:firstLine="640" w:firstLineChars="200"/>
        <w:jc w:val="left"/>
        <w:rPr>
          <w:rFonts w:hint="default" w:eastAsiaTheme="minorEastAsia"/>
          <w:color w:val="ED7D31" w:themeColor="accent2"/>
          <w:sz w:val="32"/>
          <w:szCs w:val="32"/>
          <w:lang w:val="en-US" w:eastAsia="zh-CN"/>
          <w14:textFill>
            <w14:solidFill>
              <w14:schemeClr w14:val="accent2"/>
            </w14:solidFill>
          </w14:textFill>
        </w:rPr>
      </w:pPr>
      <w:r>
        <w:rPr>
          <w:rFonts w:hint="eastAsia"/>
          <w:color w:val="ED7D31" w:themeColor="accent2"/>
          <w:sz w:val="32"/>
          <w:szCs w:val="32"/>
          <w:lang w:eastAsia="zh-CN"/>
          <w14:textFill>
            <w14:solidFill>
              <w14:schemeClr w14:val="accent2"/>
            </w14:solidFill>
          </w14:textFill>
        </w:rPr>
        <w:t>确认信息之后，</w:t>
      </w:r>
      <w:r>
        <w:rPr>
          <w:rFonts w:hint="eastAsia"/>
          <w:color w:val="ED7D31" w:themeColor="accent2"/>
          <w:sz w:val="32"/>
          <w:szCs w:val="32"/>
          <w14:textFill>
            <w14:solidFill>
              <w14:schemeClr w14:val="accent2"/>
            </w14:solidFill>
          </w14:textFill>
        </w:rPr>
        <w:t>下载带填报内容的合同word文档自行打印</w:t>
      </w:r>
      <w:r>
        <w:rPr>
          <w:rFonts w:hint="eastAsia"/>
          <w:color w:val="ED7D31" w:themeColor="accent2"/>
          <w:sz w:val="32"/>
          <w:szCs w:val="32"/>
          <w:lang w:val="en-US" w:eastAsia="zh-CN"/>
          <w14:textFill>
            <w14:solidFill>
              <w14:schemeClr w14:val="accent2"/>
            </w14:solidFill>
          </w14:textFill>
        </w:rPr>
        <w:t>签字</w:t>
      </w:r>
      <w:r>
        <w:rPr>
          <w:rFonts w:hint="eastAsia"/>
          <w:color w:val="ED7D31" w:themeColor="accent2"/>
          <w:sz w:val="32"/>
          <w:szCs w:val="32"/>
          <w14:textFill>
            <w14:solidFill>
              <w14:schemeClr w14:val="accent2"/>
            </w14:solidFill>
          </w14:textFill>
        </w:rPr>
        <w:t>盖章</w:t>
      </w:r>
      <w:r>
        <w:rPr>
          <w:rFonts w:hint="eastAsia"/>
          <w:color w:val="ED7D31" w:themeColor="accent2"/>
          <w:sz w:val="32"/>
          <w:szCs w:val="32"/>
          <w:lang w:val="en-US" w:eastAsia="zh-CN"/>
          <w14:textFill>
            <w14:solidFill>
              <w14:schemeClr w14:val="accent2"/>
            </w14:solidFill>
          </w14:textFill>
        </w:rPr>
        <w:t>劳企双方留存</w:t>
      </w:r>
      <w:r>
        <w:rPr>
          <w:rFonts w:hint="eastAsia"/>
          <w:color w:val="ED7D31" w:themeColor="accent2"/>
          <w:sz w:val="32"/>
          <w:szCs w:val="32"/>
          <w14:textFill>
            <w14:solidFill>
              <w14:schemeClr w14:val="accent2"/>
            </w14:solidFill>
          </w14:textFill>
        </w:rPr>
        <w:t>。</w:t>
      </w:r>
      <w:r>
        <w:rPr>
          <w:rFonts w:hint="eastAsia"/>
          <w:color w:val="ED7D31" w:themeColor="accent2"/>
          <w:sz w:val="32"/>
          <w:szCs w:val="32"/>
          <w:lang w:val="en-US" w:eastAsia="zh-CN"/>
          <w14:textFill>
            <w14:solidFill>
              <w14:schemeClr w14:val="accent2"/>
            </w14:solidFill>
          </w14:textFill>
        </w:rPr>
        <w:t>提交后，待人社部门审核后，点劳动关系------劳动用工备案和管理-----劳动合同备案花名册（办理五险 ）---下载后用于办理五险。</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如合同在提交前忘记下载，请点法人办事---劳动关系------劳动用工备案和管理------劳动合同下载---选历史下载即可。</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color w:val="ED7D31" w:themeColor="accent2"/>
          <w:sz w:val="32"/>
          <w:szCs w:val="32"/>
          <w14:textFill>
            <w14:solidFill>
              <w14:schemeClr w14:val="accent2"/>
            </w14:solidFill>
          </w14:textFill>
        </w:rPr>
      </w:pPr>
      <w:r>
        <w:rPr>
          <w:rFonts w:hint="eastAsia"/>
          <w:color w:val="ED7D31" w:themeColor="accent2"/>
          <w:sz w:val="32"/>
          <w:szCs w:val="32"/>
          <w14:textFill>
            <w14:solidFill>
              <w14:schemeClr w14:val="accent2"/>
            </w14:solidFill>
          </w14:textFill>
        </w:rPr>
        <w:t>注意：劳务派遣需要到人社部门办理劳务派遣许可结果备案或年审备案；</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eastAsiaTheme="minorEastAsia"/>
          <w:color w:val="ED7D31" w:themeColor="accent2"/>
          <w:sz w:val="32"/>
          <w:szCs w:val="32"/>
          <w:lang w:val="en-US" w:eastAsia="zh-CN"/>
          <w14:textFill>
            <w14:solidFill>
              <w14:schemeClr w14:val="accent2"/>
            </w14:solidFill>
          </w14:textFill>
        </w:rPr>
      </w:pPr>
      <w:r>
        <w:rPr>
          <w:rFonts w:hint="eastAsia"/>
          <w:color w:val="ED7D31" w:themeColor="accent2"/>
          <w:sz w:val="32"/>
          <w:szCs w:val="32"/>
          <w14:textFill>
            <w14:solidFill>
              <w14:schemeClr w14:val="accent2"/>
            </w14:solidFill>
          </w14:textFill>
        </w:rPr>
        <w:t>特殊工时制度</w:t>
      </w:r>
      <w:r>
        <w:rPr>
          <w:rFonts w:hint="eastAsia" w:eastAsiaTheme="minorEastAsia"/>
          <w:color w:val="ED7D31" w:themeColor="accent2"/>
          <w:sz w:val="32"/>
          <w:szCs w:val="32"/>
          <w:lang w:eastAsia="zh-CN"/>
          <w14:textFill>
            <w14:solidFill>
              <w14:schemeClr w14:val="accent2"/>
            </w14:solidFill>
          </w14:textFill>
        </w:rPr>
        <w:t>在行政审批申</w:t>
      </w:r>
      <w:bookmarkStart w:id="0" w:name="_GoBack"/>
      <w:bookmarkEnd w:id="0"/>
      <w:r>
        <w:rPr>
          <w:rFonts w:hint="eastAsia" w:eastAsiaTheme="minorEastAsia"/>
          <w:color w:val="ED7D31" w:themeColor="accent2"/>
          <w:sz w:val="32"/>
          <w:szCs w:val="32"/>
          <w:lang w:eastAsia="zh-CN"/>
          <w14:textFill>
            <w14:solidFill>
              <w14:schemeClr w14:val="accent2"/>
            </w14:solidFill>
          </w14:textFill>
        </w:rPr>
        <w:t>报进行特殊工时工作制申报，提交主管人社部门审批；</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color w:val="ED7D31" w:themeColor="accent2"/>
          <w:sz w:val="32"/>
          <w:szCs w:val="32"/>
          <w14:textFill>
            <w14:solidFill>
              <w14:schemeClr w14:val="accent2"/>
            </w14:solidFill>
          </w14:textFill>
        </w:rPr>
      </w:pPr>
      <w:r>
        <w:rPr>
          <w:rFonts w:hint="eastAsia"/>
          <w:color w:val="ED7D31" w:themeColor="accent2"/>
          <w:sz w:val="32"/>
          <w:szCs w:val="32"/>
          <w14:textFill>
            <w14:solidFill>
              <w14:schemeClr w14:val="accent2"/>
            </w14:solidFill>
          </w14:textFill>
        </w:rPr>
        <w:t>职业工种是国家职业大典类别里的第二大类，选择对应岗位类别，填写具体岗位名称即可；</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outlineLvl w:val="9"/>
        <w:rPr>
          <w:rFonts w:hint="eastAsia"/>
          <w:color w:val="ED7D31" w:themeColor="accent2"/>
          <w:sz w:val="32"/>
          <w:szCs w:val="32"/>
          <w:lang w:eastAsia="zh-CN"/>
          <w14:textFill>
            <w14:solidFill>
              <w14:schemeClr w14:val="accent2"/>
            </w14:solidFill>
          </w14:textFill>
        </w:rPr>
      </w:pPr>
      <w:r>
        <w:rPr>
          <w:rFonts w:hint="eastAsia"/>
          <w:color w:val="ED7D31" w:themeColor="accent2"/>
          <w:sz w:val="32"/>
          <w:szCs w:val="32"/>
          <w14:textFill>
            <w14:solidFill>
              <w14:schemeClr w14:val="accent2"/>
            </w14:solidFill>
          </w14:textFill>
        </w:rPr>
        <w:t>如果没有</w:t>
      </w:r>
      <w:r>
        <w:rPr>
          <w:rFonts w:hint="eastAsia"/>
          <w:color w:val="ED7D31" w:themeColor="accent2"/>
          <w:sz w:val="32"/>
          <w:szCs w:val="32"/>
          <w:lang w:val="en-US" w:eastAsia="zh-CN"/>
          <w14:textFill>
            <w14:solidFill>
              <w14:schemeClr w14:val="accent2"/>
            </w14:solidFill>
          </w14:textFill>
        </w:rPr>
        <w:t>约定</w:t>
      </w:r>
      <w:r>
        <w:rPr>
          <w:rFonts w:hint="eastAsia"/>
          <w:color w:val="ED7D31" w:themeColor="accent2"/>
          <w:sz w:val="32"/>
          <w:szCs w:val="32"/>
          <w14:textFill>
            <w14:solidFill>
              <w14:schemeClr w14:val="accent2"/>
            </w14:solidFill>
          </w14:textFill>
        </w:rPr>
        <w:t>试用期，则试用期</w:t>
      </w:r>
      <w:r>
        <w:rPr>
          <w:rFonts w:hint="eastAsia"/>
          <w:color w:val="ED7D31" w:themeColor="accent2"/>
          <w:sz w:val="32"/>
          <w:szCs w:val="32"/>
          <w:lang w:val="en-US" w:eastAsia="zh-CN"/>
          <w14:textFill>
            <w14:solidFill>
              <w14:schemeClr w14:val="accent2"/>
            </w14:solidFill>
          </w14:textFill>
        </w:rPr>
        <w:t>期限、</w:t>
      </w:r>
      <w:r>
        <w:rPr>
          <w:rFonts w:hint="eastAsia"/>
          <w:color w:val="ED7D31" w:themeColor="accent2"/>
          <w:sz w:val="32"/>
          <w:szCs w:val="32"/>
          <w14:textFill>
            <w14:solidFill>
              <w14:schemeClr w14:val="accent2"/>
            </w14:solidFill>
          </w14:textFill>
        </w:rPr>
        <w:t>试用期工资</w:t>
      </w:r>
      <w:r>
        <w:rPr>
          <w:rFonts w:hint="eastAsia"/>
          <w:color w:val="ED7D31" w:themeColor="accent2"/>
          <w:sz w:val="32"/>
          <w:szCs w:val="32"/>
          <w:lang w:val="en-US" w:eastAsia="zh-CN"/>
          <w14:textFill>
            <w14:solidFill>
              <w14:schemeClr w14:val="accent2"/>
            </w14:solidFill>
          </w14:textFill>
        </w:rPr>
        <w:t>等内容</w:t>
      </w:r>
      <w:r>
        <w:rPr>
          <w:rFonts w:hint="eastAsia"/>
          <w:color w:val="ED7D31" w:themeColor="accent2"/>
          <w:sz w:val="32"/>
          <w:szCs w:val="32"/>
          <w14:textFill>
            <w14:solidFill>
              <w14:schemeClr w14:val="accent2"/>
            </w14:solidFill>
          </w14:textFill>
        </w:rPr>
        <w:t>全部要为空值</w:t>
      </w:r>
      <w:r>
        <w:rPr>
          <w:rFonts w:hint="eastAsia" w:eastAsiaTheme="minorEastAsia"/>
          <w:color w:val="ED7D31" w:themeColor="accent2"/>
          <w:sz w:val="32"/>
          <w:szCs w:val="32"/>
          <w:lang w:eastAsia="zh-CN"/>
          <w14:textFill>
            <w14:solidFill>
              <w14:schemeClr w14:val="accent2"/>
            </w14:solidFill>
          </w14:textFill>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465" w:lineRule="atLeast"/>
        <w:ind w:left="0" w:right="0" w:firstLine="640" w:firstLineChars="200"/>
        <w:textAlignment w:val="baseline"/>
        <w:rPr>
          <w:rFonts w:hint="eastAsia" w:asciiTheme="minorHAnsi" w:hAnsiTheme="minorHAnsi" w:eastAsiaTheme="minorEastAsia" w:cstheme="minorBidi"/>
          <w:color w:val="ED7D31" w:themeColor="accent2"/>
          <w:kern w:val="2"/>
          <w:sz w:val="32"/>
          <w:szCs w:val="32"/>
          <w:lang w:val="en-US" w:eastAsia="zh-CN" w:bidi="ar-SA"/>
          <w14:textFill>
            <w14:solidFill>
              <w14:schemeClr w14:val="accent2"/>
            </w14:solidFill>
          </w14:textFill>
        </w:rPr>
      </w:pPr>
      <w:r>
        <w:rPr>
          <w:rFonts w:hint="eastAsia" w:asciiTheme="minorHAnsi" w:hAnsiTheme="minorHAnsi" w:eastAsiaTheme="minorEastAsia" w:cstheme="minorBidi"/>
          <w:color w:val="ED7D31" w:themeColor="accent2"/>
          <w:kern w:val="2"/>
          <w:sz w:val="32"/>
          <w:szCs w:val="32"/>
          <w:lang w:val="en-US" w:eastAsia="zh-CN" w:bidi="ar-SA"/>
          <w14:textFill>
            <w14:solidFill>
              <w14:schemeClr w14:val="accent2"/>
            </w14:solidFill>
          </w14:textFill>
        </w:rPr>
        <w:t>用人单位招收使用未成年工（未成年工是指年满十六周岁，未满十八周岁的劳动者），除符合一般用工要求外，严格的按《中华人民共和国未成年保护法》、《劳动部关于颁发&lt;未成年工特殊保护规定&gt;的通知》规定执行，新签订劳动合同时上传未成年工的健康检查表（检查表中有体检医院结论及盖医院公章后，以形成电子照片上传）。</w:t>
      </w:r>
    </w:p>
    <w:p>
      <w:pPr>
        <w:ind w:firstLine="640" w:firstLineChars="200"/>
        <w:jc w:val="left"/>
        <w:rPr>
          <w:rFonts w:hint="default"/>
          <w:color w:val="ED7D31" w:themeColor="accent2"/>
          <w:sz w:val="32"/>
          <w:szCs w:val="32"/>
          <w:lang w:val="en-US" w:eastAsia="zh-CN"/>
          <w14:textFill>
            <w14:solidFill>
              <w14:schemeClr w14:val="accent2"/>
            </w14:solidFill>
          </w14:textFill>
        </w:rPr>
      </w:pPr>
    </w:p>
    <w:p>
      <w:pPr>
        <w:ind w:firstLine="420" w:firstLineChars="200"/>
        <w:jc w:val="left"/>
      </w:pPr>
      <w:r>
        <w:drawing>
          <wp:inline distT="0" distB="0" distL="114300" distR="114300">
            <wp:extent cx="5266690" cy="3291840"/>
            <wp:effectExtent l="0" t="0" r="1016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
                    <a:stretch>
                      <a:fillRect/>
                    </a:stretch>
                  </pic:blipFill>
                  <pic:spPr>
                    <a:xfrm>
                      <a:off x="0" y="0"/>
                      <a:ext cx="5266690" cy="3291840"/>
                    </a:xfrm>
                    <a:prstGeom prst="rect">
                      <a:avLst/>
                    </a:prstGeom>
                    <a:noFill/>
                    <a:ln>
                      <a:noFill/>
                    </a:ln>
                  </pic:spPr>
                </pic:pic>
              </a:graphicData>
            </a:graphic>
          </wp:inline>
        </w:drawing>
      </w:r>
    </w:p>
    <w:p>
      <w:pPr>
        <w:ind w:firstLine="320" w:firstLineChars="100"/>
        <w:jc w:val="left"/>
        <w:rPr>
          <w:rFonts w:hint="default"/>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如单位专管人员变更、法人变更、专管人员电话变动等信息变更的需由单位在网厅上变更提交，点劳动关系------劳动用工备案和管理-----劳动用工单位注册信息变更申报（上传法人身份证正反面原件电子照片、专管员身份证正反面原件电子照片、统一社会信用代码证原件电子照片、云南省劳动用工登记备案网上经办授权书原件电子照片））--提交后待人社部门审核</w:t>
      </w:r>
    </w:p>
    <w:p>
      <w:pPr>
        <w:ind w:firstLine="420" w:firstLineChars="200"/>
        <w:jc w:val="left"/>
        <w:rPr>
          <w:rFonts w:hint="default"/>
          <w:lang w:val="en-US" w:eastAsia="zh-CN"/>
        </w:rPr>
      </w:pPr>
      <w:r>
        <w:drawing>
          <wp:inline distT="0" distB="0" distL="114300" distR="114300">
            <wp:extent cx="5266690" cy="3291840"/>
            <wp:effectExtent l="0" t="0" r="1016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
                    <a:stretch>
                      <a:fillRect/>
                    </a:stretch>
                  </pic:blipFill>
                  <pic:spPr>
                    <a:xfrm>
                      <a:off x="0" y="0"/>
                      <a:ext cx="5266690" cy="3291840"/>
                    </a:xfrm>
                    <a:prstGeom prst="rect">
                      <a:avLst/>
                    </a:prstGeom>
                    <a:noFill/>
                    <a:ln>
                      <a:noFill/>
                    </a:ln>
                  </pic:spPr>
                </pic:pic>
              </a:graphicData>
            </a:graphic>
          </wp:inline>
        </w:drawing>
      </w:r>
    </w:p>
    <w:p>
      <w:pPr>
        <w:ind w:firstLine="420" w:firstLineChars="200"/>
        <w:jc w:val="left"/>
      </w:pPr>
      <w:r>
        <w:drawing>
          <wp:inline distT="0" distB="0" distL="114300" distR="114300">
            <wp:extent cx="5266690" cy="3291840"/>
            <wp:effectExtent l="0" t="0" r="1016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
                    <a:stretch>
                      <a:fillRect/>
                    </a:stretch>
                  </pic:blipFill>
                  <pic:spPr>
                    <a:xfrm>
                      <a:off x="0" y="0"/>
                      <a:ext cx="5266690" cy="3291840"/>
                    </a:xfrm>
                    <a:prstGeom prst="rect">
                      <a:avLst/>
                    </a:prstGeom>
                    <a:noFill/>
                    <a:ln>
                      <a:noFill/>
                    </a:ln>
                  </pic:spPr>
                </pic:pic>
              </a:graphicData>
            </a:graphic>
          </wp:inline>
        </w:drawing>
      </w:r>
    </w:p>
    <w:p>
      <w:pPr>
        <w:ind w:firstLine="420" w:firstLineChars="200"/>
        <w:jc w:val="left"/>
      </w:pPr>
    </w:p>
    <w:p>
      <w:pPr>
        <w:ind w:firstLine="420" w:firstLineChars="200"/>
        <w:jc w:val="left"/>
      </w:pPr>
    </w:p>
    <w:p>
      <w:pPr>
        <w:ind w:firstLine="420" w:firstLineChars="200"/>
        <w:jc w:val="left"/>
        <w:rPr>
          <w:rFonts w:hint="eastAsia"/>
          <w:lang w:val="en-US" w:eastAsia="zh-CN"/>
        </w:rPr>
      </w:pPr>
    </w:p>
    <w:p>
      <w:pPr>
        <w:ind w:firstLine="640" w:firstLineChars="200"/>
        <w:jc w:val="both"/>
        <w:rPr>
          <w:color w:val="ED7D31" w:themeColor="accent2"/>
          <w:sz w:val="32"/>
          <w:szCs w:val="32"/>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如已开通过劳动关系网厅、社保网厅权限的登录后请选择劳动关系户-按以上选择办理业务，如下:</w:t>
      </w:r>
    </w:p>
    <w:p>
      <w:pPr>
        <w:jc w:val="center"/>
        <w:rPr>
          <w:sz w:val="32"/>
          <w:szCs w:val="32"/>
        </w:rPr>
      </w:pPr>
    </w:p>
    <w:p>
      <w:pPr>
        <w:jc w:val="center"/>
      </w:pPr>
    </w:p>
    <w:p>
      <w:pPr>
        <w:jc w:val="center"/>
      </w:pPr>
    </w:p>
    <w:p>
      <w:pPr>
        <w:jc w:val="both"/>
      </w:pPr>
      <w:r>
        <w:drawing>
          <wp:inline distT="0" distB="0" distL="114300" distR="114300">
            <wp:extent cx="5266690" cy="3291840"/>
            <wp:effectExtent l="0" t="0" r="1016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7"/>
                    <a:stretch>
                      <a:fillRect/>
                    </a:stretch>
                  </pic:blipFill>
                  <pic:spPr>
                    <a:xfrm>
                      <a:off x="0" y="0"/>
                      <a:ext cx="5266690" cy="3291840"/>
                    </a:xfrm>
                    <a:prstGeom prst="rect">
                      <a:avLst/>
                    </a:prstGeom>
                    <a:noFill/>
                    <a:ln>
                      <a:noFill/>
                    </a:ln>
                  </pic:spPr>
                </pic:pic>
              </a:graphicData>
            </a:graphic>
          </wp:inline>
        </w:drawing>
      </w:r>
    </w:p>
    <w:p>
      <w:pPr>
        <w:jc w:val="both"/>
      </w:pPr>
      <w:r>
        <w:drawing>
          <wp:inline distT="0" distB="0" distL="114300" distR="114300">
            <wp:extent cx="5266690" cy="3291840"/>
            <wp:effectExtent l="0" t="0" r="1016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5"/>
                    <a:stretch>
                      <a:fillRect/>
                    </a:stretch>
                  </pic:blipFill>
                  <pic:spPr>
                    <a:xfrm>
                      <a:off x="0" y="0"/>
                      <a:ext cx="5266690" cy="3291840"/>
                    </a:xfrm>
                    <a:prstGeom prst="rect">
                      <a:avLst/>
                    </a:prstGeom>
                    <a:noFill/>
                    <a:ln>
                      <a:noFill/>
                    </a:ln>
                  </pic:spPr>
                </pic:pic>
              </a:graphicData>
            </a:graphic>
          </wp:inline>
        </w:drawing>
      </w:r>
    </w:p>
    <w:p>
      <w:pPr>
        <w:jc w:val="both"/>
        <w:rPr>
          <w:rFonts w:hint="default" w:eastAsiaTheme="minorEastAsia"/>
          <w:color w:val="ED7D31" w:themeColor="accent2"/>
          <w:sz w:val="32"/>
          <w:szCs w:val="32"/>
          <w:lang w:val="en-US" w:eastAsia="zh-CN"/>
          <w14:textFill>
            <w14:solidFill>
              <w14:schemeClr w14:val="accent2"/>
            </w14:solidFill>
          </w14:textFill>
        </w:rPr>
      </w:pPr>
      <w:r>
        <w:rPr>
          <w:rFonts w:hint="eastAsia"/>
          <w:color w:val="ED7D31" w:themeColor="accent2"/>
          <w:sz w:val="32"/>
          <w:szCs w:val="32"/>
          <w:lang w:val="en-US" w:eastAsia="zh-CN"/>
          <w14:textFill>
            <w14:solidFill>
              <w14:schemeClr w14:val="accent2"/>
            </w14:solidFill>
          </w14:textFill>
        </w:rPr>
        <w:t>如单位专管员办理完相关业务后，需要查看进度情况：请返回到大厅首页后点个人中心----我的办件进行查询</w:t>
      </w:r>
    </w:p>
    <w:p>
      <w:pPr>
        <w:jc w:val="center"/>
      </w:pPr>
    </w:p>
    <w:p>
      <w:pPr>
        <w:jc w:val="center"/>
      </w:pPr>
    </w:p>
    <w:p>
      <w:pPr>
        <w:jc w:val="center"/>
      </w:pPr>
      <w:r>
        <w:drawing>
          <wp:inline distT="0" distB="0" distL="114300" distR="114300">
            <wp:extent cx="5266690" cy="3291840"/>
            <wp:effectExtent l="0" t="0" r="1016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8"/>
                    <a:stretch>
                      <a:fillRect/>
                    </a:stretch>
                  </pic:blipFill>
                  <pic:spPr>
                    <a:xfrm>
                      <a:off x="0" y="0"/>
                      <a:ext cx="5266690" cy="3291840"/>
                    </a:xfrm>
                    <a:prstGeom prst="rect">
                      <a:avLst/>
                    </a:prstGeom>
                    <a:noFill/>
                    <a:ln>
                      <a:noFill/>
                    </a:ln>
                  </pic:spPr>
                </pic:pic>
              </a:graphicData>
            </a:graphic>
          </wp:inline>
        </w:drawing>
      </w:r>
      <w:r>
        <w:drawing>
          <wp:inline distT="0" distB="0" distL="114300" distR="114300">
            <wp:extent cx="5266690" cy="3291840"/>
            <wp:effectExtent l="0" t="0" r="1016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5266690" cy="3291840"/>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jc w:val="left"/>
        <w:textAlignment w:val="auto"/>
        <w:outlineLvl w:val="9"/>
      </w:pPr>
      <w:r>
        <w:rPr>
          <w:rFonts w:hint="eastAsia"/>
          <w:b/>
          <w:bCs/>
          <w:sz w:val="24"/>
          <w:szCs w:val="28"/>
          <w:lang w:val="en-US" w:eastAsia="zh-CN"/>
        </w:rPr>
        <w:t>劳务派遣</w:t>
      </w:r>
      <w:r>
        <w:rPr>
          <w:rFonts w:hint="eastAsia"/>
          <w:lang w:eastAsia="zh-CN"/>
        </w:rPr>
        <w:t>（即</w:t>
      </w:r>
      <w:r>
        <w:rPr>
          <w:rFonts w:hint="eastAsia"/>
          <w:lang w:val="en-US" w:eastAsia="zh-CN"/>
        </w:rPr>
        <w:t>法人办事---点劳动关系</w:t>
      </w:r>
      <w:r>
        <w:rPr>
          <w:rFonts w:hint="eastAsia"/>
          <w:lang w:eastAsia="zh-CN"/>
        </w:rPr>
        <w:t>——</w:t>
      </w:r>
      <w:r>
        <w:rPr>
          <w:rFonts w:hint="eastAsia"/>
          <w:lang w:val="en-US" w:eastAsia="zh-CN"/>
        </w:rPr>
        <w:t>点</w:t>
      </w:r>
      <w:r>
        <w:rPr>
          <w:rFonts w:hint="eastAsia"/>
          <w:lang w:eastAsia="zh-CN"/>
        </w:rPr>
        <w:t>劳务派遣</w:t>
      </w:r>
      <w:r>
        <w:rPr>
          <w:rFonts w:hint="eastAsia"/>
          <w:lang w:val="en-US" w:eastAsia="zh-CN"/>
        </w:rPr>
        <w:t>经营</w:t>
      </w:r>
      <w:r>
        <w:rPr>
          <w:rFonts w:hint="eastAsia"/>
          <w:lang w:eastAsia="zh-CN"/>
        </w:rPr>
        <w:t>许可</w:t>
      </w:r>
      <w:r>
        <w:rPr>
          <w:rFonts w:hint="eastAsia"/>
          <w:lang w:val="en-US" w:eastAsia="zh-CN"/>
        </w:rPr>
        <w:t>新办---</w:t>
      </w:r>
      <w:r>
        <w:rPr>
          <w:rFonts w:hint="eastAsia"/>
          <w:lang w:eastAsia="zh-CN"/>
        </w:rPr>
        <w:t>）</w:t>
      </w:r>
    </w:p>
    <w:p>
      <w:pPr>
        <w:jc w:val="center"/>
        <w:rPr>
          <w:rFonts w:hint="default"/>
          <w:lang w:val="en-US"/>
        </w:rPr>
      </w:pPr>
    </w:p>
    <w:p>
      <w:pPr>
        <w:jc w:val="center"/>
      </w:pPr>
    </w:p>
    <w:p>
      <w:pPr>
        <w:jc w:val="center"/>
      </w:pPr>
    </w:p>
    <w:p>
      <w:pPr>
        <w:jc w:val="center"/>
        <w:rPr>
          <w:rFonts w:hint="eastAsia"/>
          <w:lang w:eastAsia="zh-CN"/>
        </w:rPr>
      </w:pPr>
      <w:r>
        <w:drawing>
          <wp:inline distT="0" distB="0" distL="114300" distR="114300">
            <wp:extent cx="5266690" cy="3291840"/>
            <wp:effectExtent l="0" t="0" r="1016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6690" cy="3291840"/>
                    </a:xfrm>
                    <a:prstGeom prst="rect">
                      <a:avLst/>
                    </a:prstGeom>
                    <a:noFill/>
                    <a:ln>
                      <a:noFill/>
                    </a:ln>
                  </pic:spPr>
                </pic:pic>
              </a:graphicData>
            </a:graphic>
          </wp:inline>
        </w:drawing>
      </w:r>
    </w:p>
    <w:p>
      <w:pPr>
        <w:jc w:val="left"/>
      </w:pPr>
    </w:p>
    <w:p>
      <w:pPr>
        <w:jc w:val="center"/>
        <w:rPr>
          <w:rFonts w:hint="eastAsia" w:eastAsiaTheme="minorEastAsia"/>
          <w:lang w:eastAsia="zh-CN"/>
        </w:rPr>
      </w:pPr>
    </w:p>
    <w:p>
      <w:pPr>
        <w:jc w:val="center"/>
      </w:pPr>
    </w:p>
    <w:p>
      <w:pPr>
        <w:jc w:val="left"/>
      </w:pPr>
    </w:p>
    <w:p>
      <w:pPr>
        <w:jc w:val="cente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eastAsia"/>
          <w:lang w:eastAsia="zh-CN"/>
        </w:rPr>
      </w:pPr>
    </w:p>
    <w:p>
      <w:pPr>
        <w:jc w:val="center"/>
        <w:rPr>
          <w:rFonts w:hint="eastAsia"/>
          <w:lang w:eastAsia="zh-CN"/>
        </w:rPr>
      </w:pPr>
    </w:p>
    <w:p>
      <w:pPr>
        <w:jc w:val="left"/>
        <w:rPr>
          <w:rFonts w:hint="eastAsia"/>
          <w:lang w:eastAsia="zh-CN"/>
        </w:rPr>
      </w:pPr>
    </w:p>
    <w:p>
      <w:pPr>
        <w:jc w:val="left"/>
        <w:rPr>
          <w:rFonts w:hint="eastAsia"/>
          <w:lang w:eastAsia="zh-CN"/>
        </w:rPr>
      </w:pPr>
    </w:p>
    <w:p>
      <w:pPr>
        <w:jc w:val="left"/>
        <w:rPr>
          <w:rFonts w:hint="eastAsia"/>
          <w:lang w:eastAsia="zh-CN"/>
        </w:rPr>
      </w:pPr>
    </w:p>
    <w:p>
      <w:pPr>
        <w:jc w:val="center"/>
      </w:pPr>
    </w:p>
    <w:p>
      <w:pPr>
        <w:jc w:val="left"/>
      </w:pPr>
    </w:p>
    <w:p>
      <w:pPr>
        <w:jc w:val="center"/>
      </w:pPr>
    </w:p>
    <w:p>
      <w:pPr>
        <w:jc w:val="left"/>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b/>
          <w:bCs/>
          <w:sz w:val="24"/>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b/>
          <w:bCs/>
          <w:sz w:val="24"/>
          <w:szCs w:val="28"/>
          <w:lang w:val="en-US" w:eastAsia="zh-CN"/>
        </w:rPr>
      </w:pPr>
    </w:p>
    <w:p>
      <w:pPr>
        <w:jc w:val="cente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r>
        <w:drawing>
          <wp:inline distT="0" distB="0" distL="114300" distR="114300">
            <wp:extent cx="6302375" cy="3444875"/>
            <wp:effectExtent l="0" t="0" r="3175" b="317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20"/>
                    <a:srcRect t="7817" b="4761"/>
                    <a:stretch>
                      <a:fillRect/>
                    </a:stretch>
                  </pic:blipFill>
                  <pic:spPr>
                    <a:xfrm>
                      <a:off x="0" y="0"/>
                      <a:ext cx="6302375" cy="3444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lang w:eastAsia="zh-CN"/>
        </w:rPr>
      </w:pPr>
      <w:r>
        <w:rPr>
          <w:rFonts w:hint="eastAsia"/>
          <w:b/>
          <w:bCs/>
          <w:sz w:val="24"/>
          <w:szCs w:val="28"/>
          <w:lang w:val="en-US" w:eastAsia="zh-CN"/>
        </w:rPr>
        <w:t>特殊工时制</w:t>
      </w:r>
      <w:r>
        <w:rPr>
          <w:rFonts w:hint="eastAsia"/>
          <w:lang w:eastAsia="zh-CN"/>
        </w:rPr>
        <w:t>（</w:t>
      </w:r>
      <w:r>
        <w:rPr>
          <w:rFonts w:hint="eastAsia"/>
          <w:lang w:val="en-US" w:eastAsia="zh-CN"/>
        </w:rPr>
        <w:t>法人办事---点劳动关系</w:t>
      </w:r>
      <w:r>
        <w:rPr>
          <w:rFonts w:hint="eastAsia"/>
          <w:lang w:eastAsia="zh-CN"/>
        </w:rPr>
        <w:t>——</w:t>
      </w:r>
      <w:r>
        <w:rPr>
          <w:rFonts w:hint="eastAsia"/>
          <w:lang w:val="en-US" w:eastAsia="zh-CN"/>
        </w:rPr>
        <w:t>点企业实行不定工作制和综合工时工作制</w:t>
      </w:r>
      <w:r>
        <w:rPr>
          <w:rFonts w:hint="eastAsia"/>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outlineLvl w:val="9"/>
      </w:pPr>
      <w:r>
        <w:drawing>
          <wp:inline distT="0" distB="0" distL="114300" distR="114300">
            <wp:extent cx="5527040" cy="2672080"/>
            <wp:effectExtent l="0" t="0" r="16510" b="1397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1"/>
                    <a:srcRect t="7799" b="14852"/>
                    <a:stretch>
                      <a:fillRect/>
                    </a:stretch>
                  </pic:blipFill>
                  <pic:spPr>
                    <a:xfrm>
                      <a:off x="0" y="0"/>
                      <a:ext cx="5527040" cy="2672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center"/>
        <w:textAlignment w:val="auto"/>
        <w:outlineLvl w:val="9"/>
      </w:pP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lang w:eastAsia="zh-CN"/>
        </w:rPr>
      </w:pPr>
      <w:r>
        <w:rPr>
          <w:rFonts w:hint="eastAsia"/>
          <w:b/>
          <w:bCs/>
          <w:sz w:val="24"/>
          <w:szCs w:val="28"/>
          <w:lang w:val="en-US" w:eastAsia="zh-CN"/>
        </w:rPr>
        <w:t>经济性裁员</w:t>
      </w:r>
      <w:r>
        <w:rPr>
          <w:rFonts w:hint="eastAsia"/>
          <w:lang w:eastAsia="zh-CN"/>
        </w:rPr>
        <w:t>（</w:t>
      </w:r>
      <w:r>
        <w:rPr>
          <w:rFonts w:hint="eastAsia"/>
          <w:lang w:val="en-US" w:eastAsia="zh-CN"/>
        </w:rPr>
        <w:t>法人办事---点劳动关系</w:t>
      </w:r>
      <w:r>
        <w:rPr>
          <w:rFonts w:hint="eastAsia"/>
          <w:lang w:eastAsia="zh-CN"/>
        </w:rPr>
        <w:t>——</w:t>
      </w:r>
      <w:r>
        <w:rPr>
          <w:rFonts w:hint="eastAsia"/>
          <w:lang w:val="en-US" w:eastAsia="zh-CN"/>
        </w:rPr>
        <w:t>点</w:t>
      </w:r>
      <w:r>
        <w:rPr>
          <w:rFonts w:hint="eastAsia"/>
          <w:lang w:eastAsia="zh-CN"/>
        </w:rPr>
        <w:t>企业经济性裁员报告备案）</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drawing>
          <wp:inline distT="0" distB="0" distL="114300" distR="114300">
            <wp:extent cx="5581650" cy="2833370"/>
            <wp:effectExtent l="0" t="0" r="0" b="5080"/>
            <wp:docPr id="30" name="图片 30" descr="ZM}}ERKW`)B`L0KHJ~B%_UR(1)_mh161009344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ZM}}ERKW`)B`L0KHJ~B%_UR(1)_mh1610093441818"/>
                    <pic:cNvPicPr>
                      <a:picLocks noChangeAspect="1"/>
                    </pic:cNvPicPr>
                  </pic:nvPicPr>
                  <pic:blipFill>
                    <a:blip r:embed="rId22"/>
                    <a:stretch>
                      <a:fillRect/>
                    </a:stretch>
                  </pic:blipFill>
                  <pic:spPr>
                    <a:xfrm>
                      <a:off x="0" y="0"/>
                      <a:ext cx="5581650" cy="28333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outlineLvl w:val="9"/>
        <w:rPr>
          <w:rFonts w:hint="default"/>
          <w:b/>
          <w:bCs/>
          <w:sz w:val="24"/>
          <w:szCs w:val="28"/>
          <w:lang w:val="en-US" w:eastAsia="zh-CN"/>
        </w:rPr>
      </w:pPr>
      <w:r>
        <w:rPr>
          <w:rFonts w:hint="eastAsia"/>
          <w:lang w:val="en-US" w:eastAsia="zh-CN"/>
        </w:rPr>
        <w:t>集体合同审查</w:t>
      </w:r>
      <w:r>
        <w:rPr>
          <w:rFonts w:hint="eastAsia"/>
          <w:lang w:eastAsia="zh-CN"/>
        </w:rPr>
        <w:t>（</w:t>
      </w:r>
      <w:r>
        <w:rPr>
          <w:rFonts w:hint="eastAsia"/>
          <w:lang w:val="en-US" w:eastAsia="zh-CN"/>
        </w:rPr>
        <w:t>法人办事---点劳动关系</w:t>
      </w:r>
      <w:r>
        <w:rPr>
          <w:rFonts w:hint="eastAsia"/>
          <w:lang w:eastAsia="zh-CN"/>
        </w:rPr>
        <w:t>——</w:t>
      </w:r>
      <w:r>
        <w:rPr>
          <w:rFonts w:hint="eastAsia"/>
          <w:lang w:val="en-US" w:eastAsia="zh-CN"/>
        </w:rPr>
        <w:t>集体合同审查----）</w:t>
      </w:r>
    </w:p>
    <w:sectPr>
      <w:pgSz w:w="11906" w:h="16838"/>
      <w:pgMar w:top="1803" w:right="1440" w:bottom="1803"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F84C32"/>
    <w:rsid w:val="050B0CE1"/>
    <w:rsid w:val="06C7099B"/>
    <w:rsid w:val="0C1A1D79"/>
    <w:rsid w:val="0CA84397"/>
    <w:rsid w:val="0D440DD7"/>
    <w:rsid w:val="0EA4334E"/>
    <w:rsid w:val="0F2D7753"/>
    <w:rsid w:val="10123314"/>
    <w:rsid w:val="11654212"/>
    <w:rsid w:val="1424430E"/>
    <w:rsid w:val="14C017FB"/>
    <w:rsid w:val="16F57C5E"/>
    <w:rsid w:val="17B77E12"/>
    <w:rsid w:val="194700EE"/>
    <w:rsid w:val="1B70000D"/>
    <w:rsid w:val="1BB22CE2"/>
    <w:rsid w:val="1D8B035E"/>
    <w:rsid w:val="1FD7025C"/>
    <w:rsid w:val="211A4699"/>
    <w:rsid w:val="23FA63D7"/>
    <w:rsid w:val="267C7828"/>
    <w:rsid w:val="289D7B83"/>
    <w:rsid w:val="28A20E2D"/>
    <w:rsid w:val="294710D8"/>
    <w:rsid w:val="2A0E2870"/>
    <w:rsid w:val="2A4C26C8"/>
    <w:rsid w:val="2BE6002A"/>
    <w:rsid w:val="2C83528E"/>
    <w:rsid w:val="31241403"/>
    <w:rsid w:val="33C326D1"/>
    <w:rsid w:val="350D5527"/>
    <w:rsid w:val="383424FE"/>
    <w:rsid w:val="38843F00"/>
    <w:rsid w:val="3DC96594"/>
    <w:rsid w:val="3E2F7FA0"/>
    <w:rsid w:val="408876DF"/>
    <w:rsid w:val="42470C6A"/>
    <w:rsid w:val="44E042A5"/>
    <w:rsid w:val="46FC498F"/>
    <w:rsid w:val="48A2574D"/>
    <w:rsid w:val="49F70908"/>
    <w:rsid w:val="4C257718"/>
    <w:rsid w:val="4F3C573D"/>
    <w:rsid w:val="52B4389E"/>
    <w:rsid w:val="52D7561C"/>
    <w:rsid w:val="53742759"/>
    <w:rsid w:val="55A87019"/>
    <w:rsid w:val="57771190"/>
    <w:rsid w:val="59AC50A0"/>
    <w:rsid w:val="5B4775C2"/>
    <w:rsid w:val="5D257CBC"/>
    <w:rsid w:val="61421377"/>
    <w:rsid w:val="61E472CA"/>
    <w:rsid w:val="63133F06"/>
    <w:rsid w:val="664E54B0"/>
    <w:rsid w:val="68D44BD5"/>
    <w:rsid w:val="69B74A15"/>
    <w:rsid w:val="6BBB6175"/>
    <w:rsid w:val="6C443962"/>
    <w:rsid w:val="6E6859BF"/>
    <w:rsid w:val="6EC656EA"/>
    <w:rsid w:val="6FD343E3"/>
    <w:rsid w:val="774A4754"/>
    <w:rsid w:val="784D5CDD"/>
    <w:rsid w:val="7B2857B6"/>
    <w:rsid w:val="7DFB781C"/>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9"/>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Hyperlink"/>
    <w:basedOn w:val="6"/>
    <w:unhideWhenUsed/>
    <w:qFormat/>
    <w:uiPriority w:val="99"/>
    <w:rPr>
      <w:color w:val="0000FF"/>
      <w:u w:val="single"/>
    </w:rPr>
  </w:style>
  <w:style w:type="character" w:customStyle="1" w:styleId="9">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2023-05-10T03:41:11Z</dcterms:modified>
  <dc:title>运用云南人社一体化公共服务平台劳动关系网厅开通及劳动合同签订、续签、变更、解除（终止）</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2052-10.8.0.5950</vt:lpwstr>
  </property>
</Properties>
</file>